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2D0355" w:rsidRPr="00602781">
        <w:tc>
          <w:tcPr>
            <w:tcW w:w="9576" w:type="dxa"/>
            <w:gridSpan w:val="3"/>
          </w:tcPr>
          <w:p w:rsidR="002D0355" w:rsidRPr="00602781" w:rsidRDefault="002D0355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DB36D5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Band</w:t>
            </w:r>
          </w:p>
          <w:p w:rsidR="002D0355" w:rsidRPr="00602781" w:rsidRDefault="002D0355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2D0355" w:rsidRPr="00602781">
        <w:tc>
          <w:tcPr>
            <w:tcW w:w="9576" w:type="dxa"/>
            <w:gridSpan w:val="3"/>
          </w:tcPr>
          <w:p w:rsidR="002D0355" w:rsidRPr="00602781" w:rsidRDefault="002D0355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</w:t>
            </w:r>
            <w:r w:rsidRPr="00DB36D5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>Six Weeks</w:t>
            </w:r>
          </w:p>
        </w:tc>
      </w:tr>
      <w:tr w:rsidR="002D0355" w:rsidRPr="00602781">
        <w:tc>
          <w:tcPr>
            <w:tcW w:w="2779" w:type="dxa"/>
          </w:tcPr>
          <w:p w:rsidR="002D0355" w:rsidRPr="00602781" w:rsidRDefault="002D0355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2D0355" w:rsidRPr="00A9504C" w:rsidRDefault="002D0355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2D0355" w:rsidRPr="00A9504C" w:rsidRDefault="002D0355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2D0355" w:rsidRPr="00602781">
        <w:tc>
          <w:tcPr>
            <w:tcW w:w="2779" w:type="dxa"/>
          </w:tcPr>
          <w:p w:rsidR="002D0355" w:rsidRPr="00602781" w:rsidRDefault="002D0355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D0355" w:rsidRDefault="002D0355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Music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hAnsi="Comic Sans MS" w:cs="Comic Sans MS"/>
                  </w:rPr>
                  <w:t>Reading</w:t>
                </w:r>
              </w:smartTag>
            </w:smartTag>
          </w:p>
          <w:p w:rsidR="002D0355" w:rsidRPr="00602781" w:rsidRDefault="002D0355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2D0355" w:rsidRPr="00A9504C" w:rsidRDefault="002D0355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Music notation, rhythm values, music symbols, clef identification, rhythmic notation</w:t>
            </w:r>
          </w:p>
        </w:tc>
        <w:tc>
          <w:tcPr>
            <w:tcW w:w="3362" w:type="dxa"/>
          </w:tcPr>
          <w:p w:rsidR="002D0355" w:rsidRPr="00A9504C" w:rsidRDefault="002D0355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6.3; 6.2: Students will begin to identify note names, clefs and rhythms with 80% accuracy.</w:t>
            </w:r>
          </w:p>
        </w:tc>
      </w:tr>
      <w:tr w:rsidR="002D0355" w:rsidRPr="00602781">
        <w:tc>
          <w:tcPr>
            <w:tcW w:w="2779" w:type="dxa"/>
          </w:tcPr>
          <w:p w:rsidR="002D0355" w:rsidRDefault="002D0355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D0355" w:rsidRDefault="002D0355" w:rsidP="00DB36D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 Counting</w:t>
            </w:r>
          </w:p>
          <w:p w:rsidR="002D0355" w:rsidRPr="00602781" w:rsidRDefault="002D0355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2D0355" w:rsidRPr="00602781" w:rsidRDefault="002D0355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Identification of note values, counting, time signatures, subdividing with foot tapping.</w:t>
            </w:r>
          </w:p>
        </w:tc>
        <w:tc>
          <w:tcPr>
            <w:tcW w:w="3362" w:type="dxa"/>
          </w:tcPr>
          <w:p w:rsidR="002D0355" w:rsidRDefault="002D035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6.3: Students will be able to clearly explain how to count rhythms with numbers and foot taps with 100% accuracy.</w:t>
            </w:r>
          </w:p>
          <w:p w:rsidR="002D0355" w:rsidRPr="00602781" w:rsidRDefault="002D035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6.4: Using the basic rhythms values covered in class, students will create their own rhythmic patterns in various time signatures.</w:t>
            </w:r>
          </w:p>
        </w:tc>
      </w:tr>
      <w:tr w:rsidR="002D0355" w:rsidRPr="00602781">
        <w:tc>
          <w:tcPr>
            <w:tcW w:w="2779" w:type="dxa"/>
          </w:tcPr>
          <w:p w:rsidR="002D0355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D0355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Embouchure and Instrument Assembly</w:t>
            </w:r>
          </w:p>
          <w:p w:rsidR="002D0355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D0355" w:rsidRPr="00602781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2D0355" w:rsidRPr="00602781" w:rsidRDefault="002D0355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Correct embouchure formation without and with instrument, proper care and assembly of instrument</w:t>
            </w:r>
          </w:p>
        </w:tc>
        <w:tc>
          <w:tcPr>
            <w:tcW w:w="3362" w:type="dxa"/>
          </w:tcPr>
          <w:p w:rsidR="002D0355" w:rsidRPr="00602781" w:rsidRDefault="002D035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6.1, student will learn good habits to prepare him/her for success in band at all levels.</w:t>
            </w:r>
          </w:p>
        </w:tc>
      </w:tr>
      <w:tr w:rsidR="002D0355" w:rsidRPr="00BA6886">
        <w:tc>
          <w:tcPr>
            <w:tcW w:w="2779" w:type="dxa"/>
          </w:tcPr>
          <w:p w:rsidR="002D0355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D0355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Listening</w:t>
            </w:r>
          </w:p>
          <w:p w:rsidR="002D0355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D0355" w:rsidRPr="00602781" w:rsidRDefault="002D035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2D0355" w:rsidRPr="00602781" w:rsidRDefault="002D035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Identifying good characteristics of professional artists through listening</w:t>
            </w:r>
          </w:p>
        </w:tc>
        <w:tc>
          <w:tcPr>
            <w:tcW w:w="3362" w:type="dxa"/>
          </w:tcPr>
          <w:p w:rsidR="002D0355" w:rsidRDefault="002D0355" w:rsidP="0060278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6.6</w:t>
            </w:r>
            <w:r w:rsidRPr="00FA103E">
              <w:rPr>
                <w:rFonts w:ascii="Comic Sans MS" w:hAnsi="Comic Sans MS" w:cs="Comic Sans MS"/>
                <w:sz w:val="22"/>
                <w:szCs w:val="22"/>
              </w:rPr>
              <w:t xml:space="preserve">: Students will </w:t>
            </w:r>
            <w:r>
              <w:rPr>
                <w:rFonts w:ascii="Comic Sans MS" w:hAnsi="Comic Sans MS" w:cs="Comic Sans MS"/>
                <w:sz w:val="22"/>
                <w:szCs w:val="22"/>
              </w:rPr>
              <w:t>compare and contrast their sounds with professionals playing their same instrument.</w:t>
            </w:r>
          </w:p>
          <w:p w:rsidR="002D0355" w:rsidRPr="00FA103E" w:rsidRDefault="002D0355" w:rsidP="0060278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6.5 Students will listen to their instrument being played in different time period music and compare it to the music they listen to on the radio.</w:t>
            </w:r>
          </w:p>
        </w:tc>
      </w:tr>
    </w:tbl>
    <w:p w:rsidR="002D0355" w:rsidRDefault="002D0355">
      <w:pPr>
        <w:rPr>
          <w:sz w:val="22"/>
          <w:szCs w:val="22"/>
        </w:rPr>
      </w:pPr>
    </w:p>
    <w:sectPr w:rsidR="002D0355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83DA9"/>
    <w:rsid w:val="00151BE8"/>
    <w:rsid w:val="001755E5"/>
    <w:rsid w:val="001A1F2E"/>
    <w:rsid w:val="001C7ED9"/>
    <w:rsid w:val="001D6D0A"/>
    <w:rsid w:val="002356C0"/>
    <w:rsid w:val="002D0355"/>
    <w:rsid w:val="00307FED"/>
    <w:rsid w:val="00330805"/>
    <w:rsid w:val="00331DD7"/>
    <w:rsid w:val="00357791"/>
    <w:rsid w:val="003A0060"/>
    <w:rsid w:val="003B2F19"/>
    <w:rsid w:val="003B540C"/>
    <w:rsid w:val="00480767"/>
    <w:rsid w:val="00512B64"/>
    <w:rsid w:val="00540EFC"/>
    <w:rsid w:val="00583B6D"/>
    <w:rsid w:val="005843C8"/>
    <w:rsid w:val="005A1DAF"/>
    <w:rsid w:val="00602781"/>
    <w:rsid w:val="00637A99"/>
    <w:rsid w:val="006815C4"/>
    <w:rsid w:val="006C02CD"/>
    <w:rsid w:val="007000FB"/>
    <w:rsid w:val="00701B7D"/>
    <w:rsid w:val="00860035"/>
    <w:rsid w:val="008613BE"/>
    <w:rsid w:val="009C3486"/>
    <w:rsid w:val="00A41255"/>
    <w:rsid w:val="00A57A83"/>
    <w:rsid w:val="00A90979"/>
    <w:rsid w:val="00A9504C"/>
    <w:rsid w:val="00AC3919"/>
    <w:rsid w:val="00B064EB"/>
    <w:rsid w:val="00B11DCE"/>
    <w:rsid w:val="00BA6886"/>
    <w:rsid w:val="00BD55CE"/>
    <w:rsid w:val="00D357D6"/>
    <w:rsid w:val="00D81787"/>
    <w:rsid w:val="00DB36D5"/>
    <w:rsid w:val="00DD5D42"/>
    <w:rsid w:val="00DF4E12"/>
    <w:rsid w:val="00E056E1"/>
    <w:rsid w:val="00E0614E"/>
    <w:rsid w:val="00E7798F"/>
    <w:rsid w:val="00E92BEE"/>
    <w:rsid w:val="00EB2878"/>
    <w:rsid w:val="00ED0F33"/>
    <w:rsid w:val="00ED53BD"/>
    <w:rsid w:val="00FA103E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180</Words>
  <Characters>1030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2014-07-31T21:32:00Z</dcterms:created>
  <dcterms:modified xsi:type="dcterms:W3CDTF">2014-07-31T21:32:00Z</dcterms:modified>
</cp:coreProperties>
</file>